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BB" w:rsidRPr="005418BB" w:rsidRDefault="005418BB" w:rsidP="005418BB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5418BB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Les stratégies de la filière aluminium pour continuer à produire en France</w:t>
      </w:r>
    </w:p>
    <w:p w:rsidR="005418BB" w:rsidRPr="005418BB" w:rsidRDefault="00C168F4" w:rsidP="00C168F4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>
        <w:rPr>
          <w:rFonts w:eastAsia="Times New Roman" w:cstheme="minorHAnsi"/>
          <w:color w:val="000000"/>
          <w:sz w:val="24"/>
          <w:szCs w:val="24"/>
          <w:lang w:eastAsia="fr-BE"/>
        </w:rPr>
        <w:t>Exigences réglementaires</w:t>
      </w:r>
      <w:r w:rsidR="005418BB" w:rsidRPr="005418BB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des clients accrues sur </w:t>
      </w:r>
      <w:proofErr w:type="gramStart"/>
      <w:r w:rsidR="005418BB" w:rsidRPr="005418BB">
        <w:rPr>
          <w:rFonts w:eastAsia="Times New Roman" w:cstheme="minorHAnsi"/>
          <w:color w:val="000000"/>
          <w:sz w:val="24"/>
          <w:szCs w:val="24"/>
          <w:lang w:eastAsia="fr-BE"/>
        </w:rPr>
        <w:t>les émissions carbone</w:t>
      </w:r>
      <w:proofErr w:type="gramEnd"/>
      <w:r w:rsidR="005418BB" w:rsidRPr="005418BB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prix de l’énergie en hausse, regain de protectionnisme aux Etats-Unis, incertitudes liées au </w:t>
      </w:r>
      <w:proofErr w:type="spellStart"/>
      <w:r w:rsidR="005418BB" w:rsidRPr="005418BB">
        <w:rPr>
          <w:rFonts w:eastAsia="Times New Roman" w:cstheme="minorHAnsi"/>
          <w:color w:val="000000"/>
          <w:sz w:val="24"/>
          <w:szCs w:val="24"/>
          <w:lang w:eastAsia="fr-BE"/>
        </w:rPr>
        <w:t>Brexit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  <w:r w:rsidR="005418BB" w:rsidRPr="005418BB">
        <w:rPr>
          <w:rFonts w:eastAsia="Times New Roman" w:cstheme="minorHAnsi"/>
          <w:color w:val="000000"/>
          <w:sz w:val="24"/>
          <w:szCs w:val="24"/>
          <w:lang w:eastAsia="fr-BE"/>
        </w:rPr>
        <w:t xml:space="preserve">… La filière aluminium, réunie sous l’égide d’Aluminium France le 5 juillet à Paris, s’inquiète de sa compétitivité. De </w:t>
      </w:r>
      <w:proofErr w:type="spellStart"/>
      <w:r w:rsidR="005418BB" w:rsidRPr="005418BB">
        <w:rPr>
          <w:rFonts w:eastAsia="Times New Roman" w:cstheme="minorHAnsi"/>
          <w:color w:val="000000"/>
          <w:sz w:val="24"/>
          <w:szCs w:val="24"/>
          <w:lang w:eastAsia="fr-BE"/>
        </w:rPr>
        <w:t>Trimet</w:t>
      </w:r>
      <w:proofErr w:type="spellEnd"/>
      <w:r w:rsidR="005418BB" w:rsidRPr="005418BB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à </w:t>
      </w:r>
      <w:proofErr w:type="spellStart"/>
      <w:r w:rsidR="005418BB" w:rsidRPr="005418BB">
        <w:rPr>
          <w:rFonts w:eastAsia="Times New Roman" w:cstheme="minorHAnsi"/>
          <w:color w:val="000000"/>
          <w:sz w:val="24"/>
          <w:szCs w:val="24"/>
          <w:lang w:eastAsia="fr-BE"/>
        </w:rPr>
        <w:t>Alteo</w:t>
      </w:r>
      <w:proofErr w:type="spellEnd"/>
      <w:r w:rsidR="005418BB" w:rsidRPr="005418BB">
        <w:rPr>
          <w:rFonts w:eastAsia="Times New Roman" w:cstheme="minorHAnsi"/>
          <w:color w:val="000000"/>
          <w:sz w:val="24"/>
          <w:szCs w:val="24"/>
          <w:lang w:eastAsia="fr-BE"/>
        </w:rPr>
        <w:t>, cinq entreprises ont dévoilé leurs inquiétudes et leurs stratégies pour continuer à fabriquer en France.</w:t>
      </w:r>
      <w:r w:rsidRPr="00C168F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</w:p>
    <w:p w:rsidR="005418BB" w:rsidRPr="005418BB" w:rsidRDefault="005418BB" w:rsidP="00C168F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</w:p>
    <w:p w:rsidR="005418BB" w:rsidRPr="005418BB" w:rsidRDefault="005418BB" w:rsidP="005418B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C168F4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"L’industrie de l’aluminium est très française. Même son procédé de production a été inventé et industrialisé ici. Mais en cette période incertaine, comment continuer à produire en France ?"</w:t>
      </w:r>
      <w:r w:rsidRPr="005418BB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s’inquiétait Jean-François Faure, président d’Aluminium France, le 5 juillet au siège du Medef à Paris en introduction des rencontres </w:t>
      </w:r>
      <w:proofErr w:type="spellStart"/>
      <w:r w:rsidRPr="005418BB">
        <w:rPr>
          <w:rFonts w:eastAsia="Times New Roman" w:cstheme="minorHAnsi"/>
          <w:color w:val="000000"/>
          <w:sz w:val="24"/>
          <w:szCs w:val="24"/>
          <w:lang w:eastAsia="fr-BE"/>
        </w:rPr>
        <w:t>Aluminnov</w:t>
      </w:r>
      <w:proofErr w:type="spellEnd"/>
      <w:r w:rsidRPr="005418BB">
        <w:rPr>
          <w:rFonts w:eastAsia="Times New Roman" w:cstheme="minorHAnsi"/>
          <w:color w:val="000000"/>
          <w:sz w:val="24"/>
          <w:szCs w:val="24"/>
          <w:lang w:eastAsia="fr-BE"/>
        </w:rPr>
        <w:t>.</w:t>
      </w:r>
    </w:p>
    <w:p w:rsidR="005418BB" w:rsidRPr="005418BB" w:rsidRDefault="005418BB" w:rsidP="005418B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C168F4">
        <w:rPr>
          <w:rFonts w:eastAsia="Times New Roman" w:cstheme="minorHAnsi"/>
          <w:color w:val="BB0D22"/>
          <w:sz w:val="24"/>
          <w:szCs w:val="24"/>
          <w:lang w:eastAsia="fr-BE"/>
        </w:rPr>
        <w:t>Les coûts de l’énergie au centre des inquiétudes</w:t>
      </w:r>
    </w:p>
    <w:p w:rsidR="005418BB" w:rsidRPr="005418BB" w:rsidRDefault="005418BB" w:rsidP="005418B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418BB">
        <w:rPr>
          <w:rFonts w:eastAsia="Times New Roman" w:cstheme="minorHAnsi"/>
          <w:color w:val="000000"/>
          <w:sz w:val="24"/>
          <w:szCs w:val="24"/>
          <w:lang w:eastAsia="fr-BE"/>
        </w:rPr>
        <w:t xml:space="preserve">Pour </w:t>
      </w:r>
      <w:proofErr w:type="spellStart"/>
      <w:r w:rsidRPr="005418BB">
        <w:rPr>
          <w:rFonts w:eastAsia="Times New Roman" w:cstheme="minorHAnsi"/>
          <w:color w:val="000000"/>
          <w:sz w:val="24"/>
          <w:szCs w:val="24"/>
          <w:lang w:eastAsia="fr-BE"/>
        </w:rPr>
        <w:t>Trimet</w:t>
      </w:r>
      <w:proofErr w:type="spellEnd"/>
      <w:r w:rsidRPr="005418BB">
        <w:rPr>
          <w:rFonts w:eastAsia="Times New Roman" w:cstheme="minorHAnsi"/>
          <w:color w:val="000000"/>
          <w:sz w:val="24"/>
          <w:szCs w:val="24"/>
          <w:lang w:eastAsia="fr-BE"/>
        </w:rPr>
        <w:t>, au contraire, la France est une terre de diversification bienvenue. </w:t>
      </w:r>
      <w:r w:rsidRPr="00C168F4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 xml:space="preserve">"Tout le monde nous a posé la question du pourquoi, lorsque nous avons choisi d’étendre nos activités de production – très allemandes – en France. L’accueil qui nous a alors été fait par Arnaud Montebourg, et depuis celui d’Emmanuel </w:t>
      </w:r>
      <w:proofErr w:type="spellStart"/>
      <w:r w:rsidRPr="00C168F4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Macron</w:t>
      </w:r>
      <w:proofErr w:type="spellEnd"/>
      <w:r w:rsidRPr="00C168F4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, le partenariat avec EDF, tout cela était bienvenu pour nous alors qu’en Allemagne, l’objectif de sortie du nucléaire - qui n’est pas accompagné de toutes les solutions nécessaires - nous donne des migraines"</w:t>
      </w:r>
      <w:r w:rsidRPr="005418BB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explique </w:t>
      </w:r>
      <w:proofErr w:type="spellStart"/>
      <w:r w:rsidRPr="005418BB">
        <w:rPr>
          <w:rFonts w:eastAsia="Times New Roman" w:cstheme="minorHAnsi"/>
          <w:color w:val="000000"/>
          <w:sz w:val="24"/>
          <w:szCs w:val="24"/>
          <w:lang w:eastAsia="fr-BE"/>
        </w:rPr>
        <w:t>Philipp</w:t>
      </w:r>
      <w:proofErr w:type="spellEnd"/>
      <w:r w:rsidRPr="005418BB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Schlüter, son PDG. Depuis son rachat de l’aluminerie de Saint-Jean-de-Maurienne (Savoie) fin 2013, le groupe a redémarré une ligne de production arrêtée depuis 2008 et fait passer les effectifs de moins de 420 à plus de 540 salariés. </w:t>
      </w:r>
      <w:proofErr w:type="spellStart"/>
      <w:r w:rsidRPr="005418BB">
        <w:rPr>
          <w:rFonts w:eastAsia="Times New Roman" w:cstheme="minorHAnsi"/>
          <w:color w:val="000000"/>
          <w:sz w:val="24"/>
          <w:szCs w:val="24"/>
          <w:lang w:eastAsia="fr-BE"/>
        </w:rPr>
        <w:t>Trimet</w:t>
      </w:r>
      <w:proofErr w:type="spellEnd"/>
      <w:r w:rsidRPr="005418BB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souligne, en revanche, la gageure que représentent les prix de marché européens de l’électricité, beaucoup plus élevés</w:t>
      </w:r>
      <w:r w:rsidR="00C168F4">
        <w:rPr>
          <w:rFonts w:eastAsia="Times New Roman" w:cstheme="minorHAnsi"/>
          <w:color w:val="000000"/>
          <w:sz w:val="24"/>
          <w:szCs w:val="24"/>
          <w:lang w:eastAsia="fr-BE"/>
        </w:rPr>
        <w:t>.</w:t>
      </w:r>
      <w:r w:rsidRPr="005418BB">
        <w:rPr>
          <w:rFonts w:eastAsia="Times New Roman" w:cstheme="minorHAnsi"/>
          <w:color w:val="000000"/>
          <w:sz w:val="24"/>
          <w:szCs w:val="24"/>
          <w:lang w:eastAsia="fr-BE"/>
        </w:rPr>
        <w:t> </w:t>
      </w:r>
    </w:p>
    <w:p w:rsidR="003847FC" w:rsidRPr="00C168F4" w:rsidRDefault="003847FC">
      <w:pPr>
        <w:rPr>
          <w:rFonts w:cstheme="minorHAnsi"/>
          <w:sz w:val="24"/>
          <w:szCs w:val="24"/>
        </w:rPr>
      </w:pPr>
    </w:p>
    <w:sectPr w:rsidR="003847FC" w:rsidRPr="00C168F4" w:rsidSect="00384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72FDA"/>
    <w:multiLevelType w:val="multilevel"/>
    <w:tmpl w:val="AC70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8BB"/>
    <w:rsid w:val="00230EF6"/>
    <w:rsid w:val="003847FC"/>
    <w:rsid w:val="005418BB"/>
    <w:rsid w:val="00A30350"/>
    <w:rsid w:val="00BF481C"/>
    <w:rsid w:val="00C1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FC"/>
  </w:style>
  <w:style w:type="paragraph" w:styleId="Titre1">
    <w:name w:val="heading 1"/>
    <w:basedOn w:val="Normal"/>
    <w:link w:val="Titre1Car"/>
    <w:uiPriority w:val="9"/>
    <w:qFormat/>
    <w:rsid w:val="00541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5418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18BB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5418BB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5418BB"/>
    <w:rPr>
      <w:color w:val="0000FF"/>
      <w:u w:val="single"/>
    </w:rPr>
  </w:style>
  <w:style w:type="character" w:customStyle="1" w:styleId="tagart">
    <w:name w:val="tagart"/>
    <w:basedOn w:val="Policepardfaut"/>
    <w:rsid w:val="005418BB"/>
  </w:style>
  <w:style w:type="paragraph" w:customStyle="1" w:styleId="datetime">
    <w:name w:val="datetime"/>
    <w:basedOn w:val="Normal"/>
    <w:rsid w:val="0054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agtype3">
    <w:name w:val="tagtype3"/>
    <w:basedOn w:val="Policepardfaut"/>
    <w:rsid w:val="005418BB"/>
  </w:style>
  <w:style w:type="character" w:customStyle="1" w:styleId="copyrightimage">
    <w:name w:val="copyrightimage"/>
    <w:basedOn w:val="Policepardfaut"/>
    <w:rsid w:val="005418BB"/>
  </w:style>
  <w:style w:type="character" w:customStyle="1" w:styleId="txtsocialbar">
    <w:name w:val="txtsocialbar"/>
    <w:basedOn w:val="Policepardfaut"/>
    <w:rsid w:val="005418BB"/>
  </w:style>
  <w:style w:type="paragraph" w:styleId="NormalWeb">
    <w:name w:val="Normal (Web)"/>
    <w:basedOn w:val="Normal"/>
    <w:uiPriority w:val="99"/>
    <w:semiHidden/>
    <w:unhideWhenUsed/>
    <w:rsid w:val="0054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5418BB"/>
    <w:rPr>
      <w:i/>
      <w:iCs/>
    </w:rPr>
  </w:style>
  <w:style w:type="character" w:customStyle="1" w:styleId="intertitre">
    <w:name w:val="intertitre"/>
    <w:basedOn w:val="Policepardfaut"/>
    <w:rsid w:val="00541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31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desk2</cp:lastModifiedBy>
  <cp:revision>2</cp:revision>
  <dcterms:created xsi:type="dcterms:W3CDTF">2019-07-10T07:56:00Z</dcterms:created>
  <dcterms:modified xsi:type="dcterms:W3CDTF">2019-07-10T07:56:00Z</dcterms:modified>
</cp:coreProperties>
</file>